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59207DE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67213B">
        <w:rPr>
          <w:rFonts w:asciiTheme="minorHAnsi" w:hAnsiTheme="minorHAnsi" w:cs="Calibri"/>
          <w:b/>
          <w:bCs/>
          <w:sz w:val="28"/>
        </w:rPr>
        <w:t xml:space="preserve">SECOND OR SUBSEQUENT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67213B">
        <w:rPr>
          <w:rFonts w:asciiTheme="minorHAnsi" w:hAnsiTheme="minorHAnsi" w:cs="Calibri"/>
          <w:b/>
          <w:bCs/>
          <w:sz w:val="28"/>
        </w:rPr>
        <w:t>AGAINST CONVICTION</w:t>
      </w:r>
    </w:p>
    <w:p w14:paraId="6DC42FB6" w14:textId="77777777" w:rsidR="00217822" w:rsidRPr="00AF7DB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20F3780F" w:rsidR="00DC7ECD" w:rsidRPr="00490AD4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>OF SOUTH AUSTRALIA</w:t>
      </w:r>
      <w:r w:rsidR="00951AD5">
        <w:rPr>
          <w:rFonts w:cs="Arial"/>
          <w:bCs/>
        </w:rPr>
        <w:t xml:space="preserve"> </w:t>
      </w:r>
      <w:r w:rsidR="002A51D4">
        <w:rPr>
          <w:rFonts w:cs="Arial"/>
          <w:bCs/>
        </w:rPr>
        <w:t xml:space="preserve">COURT OF APPEAL </w:t>
      </w:r>
    </w:p>
    <w:p w14:paraId="36B89776" w14:textId="29878C7E" w:rsidR="0078005C" w:rsidRPr="00490AD4" w:rsidRDefault="00DC7ECD" w:rsidP="006C2A3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2D8BD7DC" w14:textId="1A3ADC7A" w:rsidR="00A21DC7" w:rsidRPr="008B3E69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8B3E69">
        <w:rPr>
          <w:rFonts w:cs="Arial"/>
          <w:b/>
          <w:bCs/>
        </w:rPr>
        <w:t>[</w:t>
      </w:r>
      <w:r w:rsidR="00704217" w:rsidRPr="008B3E69">
        <w:rPr>
          <w:rFonts w:cs="Arial"/>
          <w:b/>
          <w:bCs/>
          <w:i/>
        </w:rPr>
        <w:t xml:space="preserve">FULL </w:t>
      </w:r>
      <w:r w:rsidRPr="008B3E69">
        <w:rPr>
          <w:rFonts w:cs="Arial"/>
          <w:b/>
          <w:bCs/>
          <w:i/>
        </w:rPr>
        <w:t>NAME</w:t>
      </w:r>
      <w:r w:rsidRPr="008B3E69">
        <w:rPr>
          <w:rFonts w:cs="Arial"/>
          <w:b/>
          <w:bCs/>
        </w:rPr>
        <w:t>]</w:t>
      </w:r>
    </w:p>
    <w:p w14:paraId="63C529C8" w14:textId="38B38508" w:rsidR="0079103A" w:rsidRPr="008B3E69" w:rsidRDefault="00F42237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B3E69">
        <w:rPr>
          <w:rFonts w:cs="Arial"/>
          <w:b/>
          <w:bCs/>
        </w:rPr>
        <w:t>App</w:t>
      </w:r>
      <w:r w:rsidR="000B4E4A" w:rsidRPr="008B3E69">
        <w:rPr>
          <w:rFonts w:cs="Arial"/>
          <w:b/>
          <w:bCs/>
        </w:rPr>
        <w:t>ellant</w:t>
      </w:r>
    </w:p>
    <w:p w14:paraId="114C7705" w14:textId="722C7B82" w:rsidR="006250A1" w:rsidRPr="008B3E69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8B3E69">
        <w:rPr>
          <w:rFonts w:cs="Arial"/>
          <w:b/>
          <w:bCs/>
        </w:rPr>
        <w:t>v</w:t>
      </w:r>
    </w:p>
    <w:p w14:paraId="0DE99CB8" w14:textId="5F28F43C" w:rsidR="00A648B8" w:rsidRPr="008B3E69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8B3E69">
        <w:rPr>
          <w:rFonts w:cs="Arial"/>
          <w:b/>
        </w:rPr>
        <w:t>[</w:t>
      </w:r>
      <w:r w:rsidR="00704217" w:rsidRPr="008B3E69">
        <w:rPr>
          <w:rFonts w:cs="Arial"/>
          <w:b/>
          <w:i/>
        </w:rPr>
        <w:t xml:space="preserve">FULL </w:t>
      </w:r>
      <w:r w:rsidRPr="008B3E69">
        <w:rPr>
          <w:rFonts w:cs="Arial"/>
          <w:b/>
          <w:i/>
          <w:iCs/>
        </w:rPr>
        <w:t>NAME</w:t>
      </w:r>
      <w:r w:rsidRPr="008B3E69">
        <w:rPr>
          <w:rFonts w:cs="Arial"/>
          <w:b/>
        </w:rPr>
        <w:t>]</w:t>
      </w:r>
    </w:p>
    <w:p w14:paraId="6FDCBDED" w14:textId="7B410E83" w:rsidR="00F42237" w:rsidRPr="008B3E69" w:rsidRDefault="00F42237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8B3E69">
        <w:rPr>
          <w:rFonts w:cs="Arial"/>
          <w:b/>
          <w:bCs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78005C" w:rsidRPr="0078005C" w14:paraId="323D4698" w14:textId="77777777" w:rsidTr="00AF7DB8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12AB81CB" w14:textId="40CACAD0" w:rsidR="0078005C" w:rsidRPr="0078005C" w:rsidRDefault="00676440" w:rsidP="00F566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1" w:name="_Hlk51756172"/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89EF148" w14:textId="3ED36BD3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49B3B4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4124322" w14:textId="77777777" w:rsidTr="00AF7DB8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73C9F31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2580545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731298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78005C" w:rsidRPr="0078005C" w14:paraId="45C3D26C" w14:textId="77777777" w:rsidTr="00AF7DB8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0BA64034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law firm/office</w:t>
            </w:r>
          </w:p>
          <w:p w14:paraId="03F9BDF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1EFA8E78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D38593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04DD6C81" w14:textId="77777777" w:rsidTr="00AF7DB8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46C569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4B42EB7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61513EA7" w14:textId="18E51AA4" w:rsidR="0078005C" w:rsidRPr="0078005C" w:rsidRDefault="00676440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005C" w:rsidRPr="0078005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005C" w:rsidRPr="0078005C" w14:paraId="0394DC5D" w14:textId="77777777" w:rsidTr="00AF7DB8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D9850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17571A3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58C1B74C" w14:textId="77777777" w:rsidTr="00AF7DB8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0D69A5B" w14:textId="77777777" w:rsidR="0078005C" w:rsidRPr="0078005C" w:rsidRDefault="0078005C" w:rsidP="0078005C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EC3BD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78005C" w:rsidRPr="0078005C" w14:paraId="5AF1C175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1AA1C96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BB7883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3F93C53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7977BA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704AF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005C" w:rsidRPr="0078005C" w14:paraId="4B941EA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B8C1E6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76747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305EAB0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AD5304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1FA9AE6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E878EAC" w14:textId="77777777" w:rsidTr="00AF7DB8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C699F5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1304A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33A5728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2756F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193F5AB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005C" w:rsidRPr="0078005C" w14:paraId="5219674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17929D0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045D56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32C8E79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39CD15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22188ED7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005C" w:rsidRPr="0078005C" w14:paraId="4C5D0E76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F626C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DEB710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76619474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29009FC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17FD959E" w14:textId="1295B44E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8005C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1"/>
    <w:p w14:paraId="6C452B6D" w14:textId="152AA17D" w:rsidR="00E3089D" w:rsidRDefault="00AA1B8E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C3190" w:rsidRPr="00490AD4" w14:paraId="1BBBCEB4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F06301F" w14:textId="77777777" w:rsidR="009C3190" w:rsidRPr="00AA1B8E" w:rsidRDefault="009C3190" w:rsidP="00F5663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AA1B8E">
              <w:rPr>
                <w:rFonts w:cs="Arial"/>
                <w:b/>
                <w:szCs w:val="22"/>
                <w:lang w:val="en-US"/>
              </w:rPr>
              <w:t>Respondent [</w:t>
            </w:r>
            <w:r w:rsidRPr="00AA1B8E">
              <w:rPr>
                <w:rFonts w:cs="Arial"/>
                <w:b/>
                <w:i/>
                <w:iCs/>
                <w:szCs w:val="22"/>
                <w:lang w:val="en-US"/>
              </w:rPr>
              <w:t>number</w:t>
            </w:r>
            <w:r w:rsidRPr="00AA1B8E">
              <w:rPr>
                <w:rFonts w:cs="Arial"/>
                <w:b/>
                <w:szCs w:val="22"/>
                <w:lang w:val="en-US"/>
              </w:rPr>
              <w:t>]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B711191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44A46DE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F59FDE" w14:textId="77777777" w:rsidR="009C3190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002BE47" w14:textId="77777777" w:rsidR="009C3190" w:rsidRPr="00774CA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3190" w:rsidRPr="00490AD4" w14:paraId="484EFD6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8D7869" w14:textId="77777777" w:rsidR="009C3190" w:rsidRPr="00AC4186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E511993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9D08E48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95D6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495F0F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3190" w:rsidRPr="00490AD4" w14:paraId="62780E96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EF0CBE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C88B6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1998320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9485B1C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7DC1E02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624756A6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2D484DB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F9A2C6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CE637E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6FB9F0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E1121B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3190" w:rsidRPr="00490AD4" w14:paraId="15A87085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D4111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3A0AA0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7FEE31B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F14FD7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990E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4"/>
      <w:tr w:rsidR="009C3190" w:rsidRPr="00302A48" w14:paraId="1BE1F80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85B474B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40CAE2D6" w14:textId="77777777" w:rsidR="009C3190" w:rsidRPr="00302A48" w:rsidRDefault="009C3190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6CF65F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934710D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302A48" w14:paraId="45F64484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6F62659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C2A086F" w14:textId="336543C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3927DF1" w14:textId="0B271F8B" w:rsidR="009C3190" w:rsidRPr="00302A48" w:rsidRDefault="005D239D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C319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6AD7E0C6" w14:textId="77777777" w:rsidR="006D4294" w:rsidRDefault="006D4294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B7D93" w:rsidRPr="009B7D9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17E194C9" w:rsidR="00E3089D" w:rsidRDefault="00E3089D" w:rsidP="00381E9B">
            <w:pPr>
              <w:tabs>
                <w:tab w:val="left" w:pos="6237"/>
                <w:tab w:val="right" w:leader="dot" w:pos="10206"/>
              </w:tabs>
              <w:spacing w:before="120" w:line="276" w:lineRule="auto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AF7DB8">
              <w:rPr>
                <w:rFonts w:cs="Arial"/>
                <w:b/>
                <w:sz w:val="22"/>
              </w:rPr>
              <w:lastRenderedPageBreak/>
              <w:t>Appeal</w:t>
            </w:r>
            <w:r w:rsidRPr="00AF7DB8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51E21B6D" w14:textId="4DB6B06F" w:rsidR="001D64C2" w:rsidRPr="001D64C2" w:rsidRDefault="001D64C2" w:rsidP="00513511">
            <w:pPr>
              <w:tabs>
                <w:tab w:val="left" w:pos="6237"/>
                <w:tab w:val="right" w:leader="dot" w:pos="10206"/>
              </w:tabs>
              <w:spacing w:before="120"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seeks </w:t>
            </w:r>
            <w:r w:rsidR="006D4294">
              <w:rPr>
                <w:rFonts w:cs="Arial"/>
              </w:rPr>
              <w:t>leave</w:t>
            </w:r>
            <w:r w:rsidR="0067213B">
              <w:rPr>
                <w:rFonts w:cs="Arial"/>
              </w:rPr>
              <w:t xml:space="preserve"> to appeal and appeals to</w:t>
            </w:r>
            <w:r w:rsidR="0005558C">
              <w:rPr>
                <w:rFonts w:cs="Arial"/>
              </w:rPr>
              <w:t xml:space="preserve"> </w:t>
            </w:r>
            <w:r w:rsidRPr="0005558C">
              <w:rPr>
                <w:rFonts w:cs="Arial"/>
                <w:iCs/>
              </w:rPr>
              <w:t xml:space="preserve">the </w:t>
            </w:r>
            <w:r w:rsidR="008D2CF2" w:rsidRPr="0005558C">
              <w:rPr>
                <w:rFonts w:cs="Arial"/>
                <w:iCs/>
              </w:rPr>
              <w:t>Court of Appeal</w:t>
            </w:r>
            <w:r w:rsidR="002B1900">
              <w:rPr>
                <w:rFonts w:cs="Arial"/>
                <w:iCs/>
              </w:rPr>
              <w:t xml:space="preserve"> </w:t>
            </w:r>
            <w:r w:rsidRPr="001D64C2">
              <w:rPr>
                <w:rFonts w:cs="Arial"/>
              </w:rPr>
              <w:t xml:space="preserve">against the </w:t>
            </w:r>
            <w:r w:rsidRPr="0005558C">
              <w:rPr>
                <w:rFonts w:cs="Arial"/>
                <w:iCs/>
              </w:rPr>
              <w:t>judgment</w:t>
            </w:r>
            <w:r w:rsidR="0067213B">
              <w:rPr>
                <w:rFonts w:cs="Arial"/>
                <w:iCs/>
              </w:rPr>
              <w:t xml:space="preserve"> </w:t>
            </w:r>
            <w:r w:rsidRPr="001D64C2">
              <w:rPr>
                <w:rFonts w:cs="Arial"/>
              </w:rPr>
              <w:t>identified below.</w:t>
            </w:r>
          </w:p>
          <w:p w14:paraId="537FFC3A" w14:textId="4AA103D7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i/>
              </w:rPr>
            </w:pPr>
            <w:r w:rsidRPr="001D64C2">
              <w:rPr>
                <w:rFonts w:cs="Arial"/>
              </w:rPr>
              <w:t>This is an application</w:t>
            </w:r>
            <w:r w:rsidR="0067213B">
              <w:rPr>
                <w:rFonts w:cs="Arial"/>
              </w:rPr>
              <w:t xml:space="preserve"> for permission to appeal and appeal by the </w:t>
            </w:r>
            <w:r w:rsidR="0067213B" w:rsidRPr="0067213B">
              <w:rPr>
                <w:rFonts w:cs="Arial"/>
              </w:rPr>
              <w:t>Defendant</w:t>
            </w:r>
            <w:r w:rsidRPr="0067213B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against</w:t>
            </w:r>
            <w:r w:rsidR="00710662">
              <w:rPr>
                <w:rFonts w:cs="Arial"/>
              </w:rPr>
              <w:t xml:space="preserve"> a</w:t>
            </w:r>
            <w:r w:rsidR="0067213B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conviction/finding of guilt without recording a conviction</w:t>
            </w:r>
          </w:p>
          <w:p w14:paraId="2020E4A5" w14:textId="50258E8C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This Appeal is brought under </w:t>
            </w:r>
            <w:r w:rsidR="002B1900">
              <w:rPr>
                <w:rFonts w:cs="Arial"/>
              </w:rPr>
              <w:t>section 159</w:t>
            </w:r>
            <w:r w:rsidR="00490520">
              <w:rPr>
                <w:rFonts w:cs="Arial"/>
              </w:rPr>
              <w:t xml:space="preserve"> of the </w:t>
            </w:r>
            <w:r w:rsidR="00490520" w:rsidRPr="00F5663B">
              <w:rPr>
                <w:rFonts w:cs="Arial"/>
                <w:i/>
                <w:iCs/>
              </w:rPr>
              <w:t>Criminal Procedure Act 1921</w:t>
            </w:r>
            <w:r w:rsidR="00AF7DB8">
              <w:rPr>
                <w:rFonts w:cs="Arial"/>
              </w:rPr>
              <w:t>.</w:t>
            </w:r>
          </w:p>
          <w:p w14:paraId="277A0FF9" w14:textId="77777777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>Judgment subject of appeal</w:t>
            </w:r>
          </w:p>
          <w:p w14:paraId="3662F8BD" w14:textId="454EDE42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Date of </w:t>
            </w:r>
            <w:r w:rsidRPr="00F97751">
              <w:rPr>
                <w:rFonts w:cs="Arial"/>
                <w:bCs/>
                <w:i/>
              </w:rPr>
              <w:t>judgment</w:t>
            </w:r>
            <w:r w:rsidRPr="001D64C2">
              <w:rPr>
                <w:rFonts w:cs="Arial"/>
                <w:bCs/>
              </w:rPr>
              <w:t xml:space="preserve">: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date</w:t>
            </w:r>
            <w:r w:rsidRPr="001D64C2">
              <w:rPr>
                <w:rFonts w:cs="Arial"/>
              </w:rPr>
              <w:t>].</w:t>
            </w:r>
          </w:p>
          <w:p w14:paraId="5FC9126F" w14:textId="1A99ABBA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Court: </w:t>
            </w:r>
            <w:r w:rsidRPr="001D64C2">
              <w:rPr>
                <w:rFonts w:cs="Arial"/>
              </w:rPr>
              <w:t>[</w:t>
            </w:r>
            <w:r w:rsidR="00490520">
              <w:rPr>
                <w:rFonts w:cs="Arial"/>
                <w:i/>
              </w:rPr>
              <w:t>Supreme/District</w:t>
            </w:r>
            <w:r w:rsidRPr="001D64C2">
              <w:rPr>
                <w:rFonts w:cs="Arial"/>
              </w:rPr>
              <w:t>].</w:t>
            </w:r>
          </w:p>
          <w:p w14:paraId="6B1242A7" w14:textId="145DCA7A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Judicial Officer: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title and name</w:t>
            </w:r>
            <w:r w:rsidRPr="001D64C2">
              <w:rPr>
                <w:rFonts w:cs="Arial"/>
              </w:rPr>
              <w:t>].</w:t>
            </w:r>
          </w:p>
          <w:p w14:paraId="61D93778" w14:textId="4BDA635B" w:rsidR="001D64C2" w:rsidRPr="001D64C2" w:rsidRDefault="00676440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</w:t>
            </w:r>
            <w:r w:rsidR="00544EC6">
              <w:rPr>
                <w:rFonts w:cs="Arial"/>
                <w:bCs/>
              </w:rPr>
              <w:t xml:space="preserve">e </w:t>
            </w:r>
            <w:r w:rsidR="001D64C2" w:rsidRPr="001D64C2">
              <w:rPr>
                <w:rFonts w:cs="Arial"/>
                <w:bCs/>
              </w:rPr>
              <w:t xml:space="preserve">number of </w:t>
            </w:r>
            <w:r w:rsidR="006D4294">
              <w:rPr>
                <w:rFonts w:cs="Arial"/>
                <w:bCs/>
              </w:rPr>
              <w:t>c</w:t>
            </w:r>
            <w:r w:rsidR="001D64C2" w:rsidRPr="001D64C2">
              <w:rPr>
                <w:rFonts w:cs="Arial"/>
                <w:bCs/>
              </w:rPr>
              <w:t xml:space="preserve">ourt: </w:t>
            </w:r>
            <w:r w:rsidR="001D64C2" w:rsidRPr="001D64C2">
              <w:rPr>
                <w:rFonts w:cs="Arial"/>
              </w:rPr>
              <w:t>[</w:t>
            </w:r>
            <w:r w:rsidR="001D64C2" w:rsidRPr="001D64C2">
              <w:rPr>
                <w:rFonts w:cs="Arial"/>
                <w:i/>
              </w:rPr>
              <w:t>number</w:t>
            </w:r>
            <w:r w:rsidR="001D64C2" w:rsidRPr="001D64C2">
              <w:rPr>
                <w:rFonts w:cs="Arial"/>
              </w:rPr>
              <w:t xml:space="preserve">].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487CA5CA" w14:textId="4BCAA0A9" w:rsidR="001D64C2" w:rsidRPr="001D64C2" w:rsidRDefault="001D64C2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proofErr w:type="gramStart"/>
            <w:r w:rsidRPr="001D64C2">
              <w:rPr>
                <w:rFonts w:cs="Arial"/>
              </w:rPr>
              <w:t>Offences</w:t>
            </w:r>
            <w:proofErr w:type="gramEnd"/>
            <w:r w:rsidRPr="001D64C2">
              <w:rPr>
                <w:rFonts w:cs="Arial"/>
              </w:rPr>
              <w:t xml:space="preserve"> subject of appeal: 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>count[s] [</w:t>
            </w:r>
            <w:r w:rsidRPr="001D64C2">
              <w:rPr>
                <w:rFonts w:eastAsia="Arial" w:cs="Arial"/>
                <w:i/>
                <w:szCs w:val="18"/>
                <w:lang w:val="en-US" w:bidi="en-US"/>
              </w:rPr>
              <w:t>numbers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>] on the Information dated [</w:t>
            </w:r>
            <w:r w:rsidRPr="001D64C2">
              <w:rPr>
                <w:rFonts w:eastAsia="Arial" w:cs="Arial"/>
                <w:i/>
                <w:szCs w:val="18"/>
                <w:lang w:val="en-US" w:bidi="en-US"/>
              </w:rPr>
              <w:t>date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] </w:t>
            </w:r>
            <w:r w:rsidRPr="001D64C2">
              <w:rPr>
                <w:rFonts w:cs="Arial"/>
              </w:rPr>
              <w:t>in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number</w:t>
            </w:r>
            <w:r w:rsidRPr="001D64C2">
              <w:rPr>
                <w:rFonts w:cs="Arial"/>
              </w:rPr>
              <w:t xml:space="preserve">] </w:t>
            </w:r>
            <w:r w:rsidRPr="001D64C2">
              <w:rPr>
                <w:rFonts w:cs="Arial"/>
                <w:b/>
                <w:sz w:val="12"/>
                <w:szCs w:val="12"/>
              </w:rPr>
              <w:t xml:space="preserve">provision for multiple </w:t>
            </w:r>
            <w:proofErr w:type="spellStart"/>
            <w:r w:rsidRPr="001D64C2">
              <w:rPr>
                <w:rFonts w:cs="Arial"/>
                <w:b/>
                <w:sz w:val="12"/>
                <w:szCs w:val="12"/>
              </w:rPr>
              <w:t>Informations</w:t>
            </w:r>
            <w:proofErr w:type="spellEnd"/>
            <w:r w:rsidRPr="001D64C2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042405B7" w14:textId="77777777" w:rsidR="001D64C2" w:rsidRPr="001D64C2" w:rsidRDefault="001D64C2" w:rsidP="00381E9B">
            <w:pPr>
              <w:tabs>
                <w:tab w:val="left" w:pos="426"/>
                <w:tab w:val="righ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  <w:b/>
              </w:rPr>
              <w:t xml:space="preserve">Grounds of appeal </w:t>
            </w:r>
          </w:p>
          <w:p w14:paraId="74FBE723" w14:textId="183A6D65" w:rsidR="001D64C2" w:rsidRPr="001D64C2" w:rsidRDefault="00775C2A" w:rsidP="00381E9B">
            <w:pPr>
              <w:tabs>
                <w:tab w:val="left" w:pos="426"/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ED6A7F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524C6EA2" w14:textId="77777777" w:rsidR="001D64C2" w:rsidRPr="001D64C2" w:rsidRDefault="001D64C2" w:rsidP="00381E9B">
            <w:pPr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 xml:space="preserve">Orders sought </w:t>
            </w:r>
          </w:p>
          <w:p w14:paraId="593D2DC4" w14:textId="078E77C9" w:rsidR="001D64C2" w:rsidRPr="004A4C60" w:rsidRDefault="001D64C2" w:rsidP="00381E9B">
            <w:pPr>
              <w:tabs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  <w:b/>
                <w:sz w:val="12"/>
              </w:rPr>
            </w:pPr>
            <w:r w:rsidRPr="004A4C60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59C40217" w14:textId="77777777" w:rsidR="004A4C60" w:rsidRPr="00613F9C" w:rsidRDefault="004A4C60" w:rsidP="00381E9B">
            <w:pPr>
              <w:pStyle w:val="ListParagraph"/>
              <w:numPr>
                <w:ilvl w:val="0"/>
                <w:numId w:val="11"/>
              </w:numPr>
              <w:tabs>
                <w:tab w:val="right" w:pos="10206"/>
              </w:tabs>
              <w:spacing w:after="120" w:line="276" w:lineRule="auto"/>
              <w:ind w:left="459" w:right="141" w:hanging="501"/>
              <w:jc w:val="left"/>
              <w:rPr>
                <w:rFonts w:cs="Arial"/>
              </w:rPr>
            </w:pPr>
          </w:p>
          <w:p w14:paraId="54D5E7FE" w14:textId="77777777" w:rsidR="00613F9C" w:rsidRDefault="006D4294" w:rsidP="00381E9B">
            <w:pPr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i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2"/>
              </w:rPr>
              <w:t>delete unless</w:t>
            </w:r>
            <w:r w:rsidRPr="0090722A">
              <w:rPr>
                <w:rFonts w:cs="Arial"/>
                <w:b/>
                <w:sz w:val="12"/>
                <w:szCs w:val="12"/>
              </w:rPr>
              <w:t xml:space="preserve"> applicable</w:t>
            </w:r>
            <w:r w:rsidRPr="001D64C2">
              <w:rPr>
                <w:rFonts w:cs="Arial"/>
                <w:i/>
                <w:sz w:val="12"/>
                <w:szCs w:val="18"/>
              </w:rPr>
              <w:t xml:space="preserve"> </w:t>
            </w:r>
          </w:p>
          <w:p w14:paraId="4FEA720D" w14:textId="302B9C8A" w:rsidR="001D64C2" w:rsidRPr="001D64C2" w:rsidRDefault="006D4294" w:rsidP="00381E9B">
            <w:pPr>
              <w:tabs>
                <w:tab w:val="left" w:pos="426"/>
                <w:tab w:val="righ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1D64C2" w:rsidRPr="001D64C2">
              <w:rPr>
                <w:rFonts w:cs="Arial"/>
                <w:b/>
                <w:bCs/>
              </w:rPr>
              <w:t xml:space="preserve"> to </w:t>
            </w:r>
            <w:r w:rsidR="001D64C2" w:rsidRPr="00AA1B8E">
              <w:rPr>
                <w:rFonts w:cs="Arial"/>
                <w:b/>
              </w:rPr>
              <w:t>appeal</w:t>
            </w:r>
            <w:r w:rsidR="001D64C2" w:rsidRPr="001D64C2">
              <w:rPr>
                <w:rFonts w:cs="Arial"/>
                <w:b/>
                <w:bCs/>
              </w:rPr>
              <w:t xml:space="preserve"> </w:t>
            </w:r>
          </w:p>
          <w:p w14:paraId="601B3AF8" w14:textId="77777777" w:rsidR="0005558C" w:rsidRDefault="0005558C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right="141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appellant relies on the following fresh evidence:</w:t>
            </w:r>
          </w:p>
          <w:p w14:paraId="16E0E14F" w14:textId="7DA93B65" w:rsidR="0005558C" w:rsidRPr="004A4C60" w:rsidRDefault="0005558C" w:rsidP="00381E9B">
            <w:pPr>
              <w:tabs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Nature and details of fresh evidence</w:t>
            </w:r>
            <w:r w:rsidRPr="004A4C60">
              <w:rPr>
                <w:rFonts w:cs="Arial"/>
                <w:b/>
                <w:sz w:val="12"/>
              </w:rPr>
              <w:t xml:space="preserve"> in separate numbered paragraphs</w:t>
            </w:r>
          </w:p>
          <w:p w14:paraId="4C304C1F" w14:textId="2C085365" w:rsidR="0005558C" w:rsidRPr="0005558C" w:rsidRDefault="0005558C" w:rsidP="00381E9B">
            <w:pPr>
              <w:tabs>
                <w:tab w:val="right" w:pos="10206"/>
              </w:tabs>
              <w:spacing w:after="120" w:line="276" w:lineRule="auto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  <w:p w14:paraId="739FD246" w14:textId="0FB221C6" w:rsidR="00E3089D" w:rsidRPr="0090722A" w:rsidRDefault="00E3089D" w:rsidP="00381E9B">
            <w:pPr>
              <w:tabs>
                <w:tab w:val="left" w:pos="6237"/>
                <w:tab w:val="right" w:leader="dot" w:pos="10206"/>
              </w:tabs>
              <w:spacing w:after="120" w:line="276" w:lineRule="auto"/>
              <w:ind w:left="601" w:right="142" w:hanging="571"/>
              <w:jc w:val="left"/>
              <w:rPr>
                <w:rFonts w:cs="Arial"/>
                <w:bCs/>
              </w:rPr>
            </w:pPr>
          </w:p>
        </w:tc>
      </w:tr>
    </w:tbl>
    <w:p w14:paraId="7273CFD1" w14:textId="77777777" w:rsidR="00E9050B" w:rsidRDefault="00E9050B" w:rsidP="00381E9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381E9B">
        <w:tc>
          <w:tcPr>
            <w:tcW w:w="10457" w:type="dxa"/>
          </w:tcPr>
          <w:p w14:paraId="442BD2F5" w14:textId="77777777" w:rsidR="00AA1B8E" w:rsidRDefault="00E3089D" w:rsidP="00381E9B">
            <w:pPr>
              <w:spacing w:before="120" w:line="276" w:lineRule="auto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>Hearing of application/appeal</w:t>
            </w:r>
          </w:p>
          <w:p w14:paraId="3CEA7D88" w14:textId="5975AA46" w:rsidR="001D64C2" w:rsidRPr="001D64C2" w:rsidRDefault="001D64C2" w:rsidP="00513511">
            <w:pPr>
              <w:spacing w:before="120" w:after="120" w:line="276" w:lineRule="auto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676440" w:rsidRPr="00C54748">
              <w:rPr>
                <w:rFonts w:cs="Arial"/>
                <w:iCs/>
              </w:rPr>
              <w:t>Appellant</w:t>
            </w:r>
            <w:r w:rsidR="00246A6A">
              <w:rPr>
                <w:rFonts w:cs="Arial"/>
                <w:iCs/>
              </w:rPr>
              <w:t xml:space="preserve"> </w:t>
            </w:r>
            <w:r w:rsidRPr="001D64C2">
              <w:rPr>
                <w:rFonts w:cs="Arial"/>
              </w:rPr>
              <w:t>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yes/no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12121A05" w:rsidR="001D64C2" w:rsidRPr="001D64C2" w:rsidRDefault="001D64C2" w:rsidP="00381E9B">
            <w:pPr>
              <w:spacing w:before="240"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  <w:b/>
                <w:sz w:val="12"/>
                <w:szCs w:val="18"/>
              </w:rPr>
              <w:t>remai</w:t>
            </w:r>
            <w:r w:rsidR="00633117">
              <w:rPr>
                <w:rFonts w:cs="Arial"/>
                <w:b/>
                <w:sz w:val="12"/>
                <w:szCs w:val="18"/>
              </w:rPr>
              <w:t xml:space="preserve">nder only displayed if </w:t>
            </w:r>
            <w:r w:rsidRPr="0090722A">
              <w:rPr>
                <w:rFonts w:cs="Arial"/>
                <w:b/>
                <w:sz w:val="12"/>
                <w:szCs w:val="18"/>
              </w:rPr>
              <w:t>yes to previous question</w:t>
            </w:r>
          </w:p>
          <w:p w14:paraId="27F07695" w14:textId="0927B5D6" w:rsidR="001D64C2" w:rsidRPr="001D64C2" w:rsidRDefault="001D64C2" w:rsidP="00381E9B">
            <w:pPr>
              <w:spacing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6D429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appeal, the Appellant wishes to:</w:t>
            </w:r>
          </w:p>
          <w:p w14:paraId="3BE14F2B" w14:textId="051FC3FB" w:rsidR="00246A6A" w:rsidRPr="00C54748" w:rsidRDefault="001D64C2" w:rsidP="00381E9B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right="57"/>
              <w:rPr>
                <w:rFonts w:cs="Arial"/>
              </w:rPr>
            </w:pPr>
            <w:r w:rsidRPr="00C54748">
              <w:rPr>
                <w:rFonts w:cs="Arial"/>
              </w:rPr>
              <w:t>be present in person</w:t>
            </w:r>
            <w:r w:rsidRPr="00C54748">
              <w:rPr>
                <w:rFonts w:cs="Arial"/>
                <w:bCs/>
              </w:rPr>
              <w:t>.</w:t>
            </w:r>
          </w:p>
          <w:p w14:paraId="73E5574A" w14:textId="6890A2F2" w:rsidR="00246A6A" w:rsidRPr="00C54748" w:rsidRDefault="00B30234" w:rsidP="00381E9B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right="57"/>
              <w:rPr>
                <w:rFonts w:cs="Arial"/>
              </w:rPr>
            </w:pPr>
            <w:r w:rsidRPr="00C54748">
              <w:rPr>
                <w:rFonts w:cs="Arial"/>
              </w:rPr>
              <w:t xml:space="preserve">appear by </w:t>
            </w:r>
            <w:proofErr w:type="spellStart"/>
            <w:r w:rsidRPr="00C54748">
              <w:rPr>
                <w:rFonts w:cs="Arial"/>
              </w:rPr>
              <w:t>audio</w:t>
            </w:r>
            <w:r w:rsidR="001D64C2" w:rsidRPr="00C54748">
              <w:rPr>
                <w:rFonts w:cs="Arial"/>
              </w:rPr>
              <w:t>visual</w:t>
            </w:r>
            <w:proofErr w:type="spellEnd"/>
            <w:r w:rsidR="001D64C2" w:rsidRPr="00C54748">
              <w:rPr>
                <w:rFonts w:cs="Arial"/>
              </w:rPr>
              <w:t xml:space="preserve"> link</w:t>
            </w:r>
            <w:r w:rsidR="001D64C2" w:rsidRPr="00C54748">
              <w:rPr>
                <w:rFonts w:cs="Arial"/>
                <w:bCs/>
              </w:rPr>
              <w:t>.</w:t>
            </w:r>
          </w:p>
          <w:p w14:paraId="6473B47F" w14:textId="0FC81188" w:rsidR="001D64C2" w:rsidRPr="00C54748" w:rsidRDefault="001D64C2" w:rsidP="00381E9B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right="57"/>
              <w:rPr>
                <w:rFonts w:cs="Arial"/>
              </w:rPr>
            </w:pPr>
            <w:r w:rsidRPr="00C54748">
              <w:rPr>
                <w:rFonts w:cs="Arial"/>
              </w:rPr>
              <w:t>not appear</w:t>
            </w:r>
            <w:r w:rsidRPr="00C54748">
              <w:rPr>
                <w:rFonts w:cs="Arial"/>
                <w:bCs/>
              </w:rPr>
              <w:t>.</w:t>
            </w:r>
          </w:p>
          <w:p w14:paraId="45E04C7F" w14:textId="628DA970" w:rsidR="001D64C2" w:rsidRPr="001D64C2" w:rsidRDefault="001D64C2" w:rsidP="00381E9B">
            <w:pPr>
              <w:spacing w:before="120" w:line="276" w:lineRule="auto"/>
              <w:rPr>
                <w:rFonts w:cs="Arial"/>
                <w:b/>
                <w:sz w:val="14"/>
              </w:rPr>
            </w:pPr>
            <w:r w:rsidRPr="001D64C2">
              <w:rPr>
                <w:rFonts w:cs="Arial"/>
                <w:b/>
                <w:sz w:val="12"/>
                <w:szCs w:val="18"/>
              </w:rPr>
              <w:t>following item only displayed if first selection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previous question</w:t>
            </w:r>
          </w:p>
          <w:p w14:paraId="48E36E3E" w14:textId="7DB9AFD6" w:rsidR="001D64C2" w:rsidRPr="001D64C2" w:rsidRDefault="001D64C2" w:rsidP="00381E9B">
            <w:pPr>
              <w:spacing w:after="240" w:line="276" w:lineRule="auto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 w:rsidRPr="001D64C2">
              <w:rPr>
                <w:rFonts w:cs="Arial"/>
              </w:rPr>
              <w:t>[</w:t>
            </w:r>
            <w:r w:rsidRPr="001D64C2">
              <w:rPr>
                <w:rFonts w:cs="Arial"/>
                <w:i/>
              </w:rPr>
              <w:t>reasons</w:t>
            </w:r>
            <w:r w:rsidRPr="001D64C2">
              <w:rPr>
                <w:rFonts w:cs="Arial"/>
              </w:rPr>
              <w:t>]</w:t>
            </w:r>
            <w:r w:rsidRPr="001D64C2">
              <w:rPr>
                <w:rFonts w:cs="Arial"/>
                <w:bCs/>
              </w:rPr>
              <w:t>.</w:t>
            </w:r>
            <w:r w:rsidRPr="001D64C2">
              <w:rPr>
                <w:rFonts w:cs="Arial"/>
                <w:b/>
              </w:rPr>
              <w:t xml:space="preserve"> </w:t>
            </w: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6D4294">
              <w:rPr>
                <w:rFonts w:cs="Arial"/>
                <w:b/>
                <w:sz w:val="12"/>
                <w:szCs w:val="18"/>
              </w:rPr>
              <w:t>leave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58090CA6" w14:textId="09554C4D" w:rsidR="001D64C2" w:rsidRDefault="001D64C2" w:rsidP="00381E9B">
            <w:pPr>
              <w:spacing w:before="120" w:line="276" w:lineRule="auto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  <w:b/>
                <w:sz w:val="12"/>
                <w:szCs w:val="18"/>
              </w:rPr>
              <w:t>following displayed if yes to first question at top of box</w:t>
            </w:r>
          </w:p>
          <w:p w14:paraId="0CD90CAD" w14:textId="7A4DD9B0" w:rsidR="00402A66" w:rsidRPr="001D64C2" w:rsidRDefault="00402A66" w:rsidP="00381E9B">
            <w:pPr>
              <w:spacing w:before="120" w:line="276" w:lineRule="auto"/>
              <w:rPr>
                <w:rFonts w:cs="Arial"/>
                <w:b/>
                <w:sz w:val="14"/>
              </w:rPr>
            </w:pPr>
          </w:p>
          <w:p w14:paraId="6E372B1F" w14:textId="77777777" w:rsidR="001D64C2" w:rsidRPr="001D64C2" w:rsidRDefault="001D64C2" w:rsidP="00381E9B">
            <w:pPr>
              <w:spacing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>At the hearing of the appeal, the Appellant wishes to:</w:t>
            </w:r>
          </w:p>
          <w:p w14:paraId="2C0DD19D" w14:textId="77777777" w:rsidR="00246A6A" w:rsidRPr="00523FFF" w:rsidRDefault="00246A6A" w:rsidP="00381E9B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right="57"/>
              <w:rPr>
                <w:rFonts w:cs="Arial"/>
              </w:rPr>
            </w:pPr>
            <w:r w:rsidRPr="00523FFF">
              <w:rPr>
                <w:rFonts w:cs="Arial"/>
              </w:rPr>
              <w:t>be present in person</w:t>
            </w:r>
            <w:r w:rsidRPr="00523FFF">
              <w:rPr>
                <w:rFonts w:cs="Arial"/>
                <w:bCs/>
              </w:rPr>
              <w:t>.</w:t>
            </w:r>
          </w:p>
          <w:p w14:paraId="292F3586" w14:textId="77777777" w:rsidR="00246A6A" w:rsidRPr="00523FFF" w:rsidRDefault="00246A6A" w:rsidP="00381E9B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right="57"/>
              <w:rPr>
                <w:rFonts w:cs="Arial"/>
              </w:rPr>
            </w:pPr>
            <w:r w:rsidRPr="00523FFF">
              <w:rPr>
                <w:rFonts w:cs="Arial"/>
              </w:rPr>
              <w:t xml:space="preserve">appear by </w:t>
            </w:r>
            <w:proofErr w:type="spellStart"/>
            <w:r w:rsidRPr="00523FFF">
              <w:rPr>
                <w:rFonts w:cs="Arial"/>
              </w:rPr>
              <w:t>audiovisual</w:t>
            </w:r>
            <w:proofErr w:type="spellEnd"/>
            <w:r w:rsidRPr="00523FFF">
              <w:rPr>
                <w:rFonts w:cs="Arial"/>
              </w:rPr>
              <w:t xml:space="preserve"> link</w:t>
            </w:r>
            <w:r w:rsidRPr="00523FFF">
              <w:rPr>
                <w:rFonts w:cs="Arial"/>
                <w:bCs/>
              </w:rPr>
              <w:t>.</w:t>
            </w:r>
          </w:p>
          <w:p w14:paraId="13252615" w14:textId="77777777" w:rsidR="00246A6A" w:rsidRPr="00523FFF" w:rsidRDefault="00246A6A" w:rsidP="00381E9B">
            <w:pPr>
              <w:pStyle w:val="ListParagraph"/>
              <w:numPr>
                <w:ilvl w:val="0"/>
                <w:numId w:val="13"/>
              </w:numPr>
              <w:spacing w:before="120" w:line="276" w:lineRule="auto"/>
              <w:ind w:right="57"/>
              <w:rPr>
                <w:rFonts w:cs="Arial"/>
              </w:rPr>
            </w:pPr>
            <w:r w:rsidRPr="00523FFF">
              <w:rPr>
                <w:rFonts w:cs="Arial"/>
              </w:rPr>
              <w:t>not appear</w:t>
            </w:r>
            <w:r w:rsidRPr="00523FFF">
              <w:rPr>
                <w:rFonts w:cs="Arial"/>
                <w:bCs/>
              </w:rPr>
              <w:t>.</w:t>
            </w:r>
          </w:p>
          <w:p w14:paraId="30CEA902" w14:textId="744292A7" w:rsidR="001D64C2" w:rsidRPr="001D64C2" w:rsidRDefault="001D64C2" w:rsidP="00381E9B">
            <w:pPr>
              <w:spacing w:before="120" w:line="276" w:lineRule="auto"/>
              <w:rPr>
                <w:rFonts w:cs="Arial"/>
                <w:b/>
                <w:sz w:val="14"/>
              </w:rPr>
            </w:pPr>
            <w:r w:rsidRPr="001D64C2">
              <w:rPr>
                <w:rFonts w:cs="Arial"/>
                <w:b/>
                <w:sz w:val="12"/>
                <w:szCs w:val="18"/>
              </w:rPr>
              <w:t>following item only displayed if first selection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previous question</w:t>
            </w:r>
          </w:p>
          <w:p w14:paraId="65929ABB" w14:textId="17A52076" w:rsidR="00E3089D" w:rsidRPr="0090722A" w:rsidRDefault="001D64C2" w:rsidP="00381E9B">
            <w:pPr>
              <w:spacing w:after="120" w:line="276" w:lineRule="auto"/>
              <w:rPr>
                <w:rFonts w:cs="Arial"/>
                <w:b/>
              </w:rPr>
            </w:pPr>
            <w:r w:rsidRPr="0090722A">
              <w:rPr>
                <w:rFonts w:cs="Arial"/>
              </w:rPr>
              <w:lastRenderedPageBreak/>
              <w:t>Reasons why Appellant wishes to be present in person:</w:t>
            </w:r>
            <w:r w:rsidRPr="0090722A">
              <w:rPr>
                <w:rFonts w:cs="Arial"/>
                <w:b/>
              </w:rPr>
              <w:t xml:space="preserve"> </w:t>
            </w:r>
            <w:r w:rsidRPr="0090722A">
              <w:rPr>
                <w:rFonts w:cs="Arial"/>
              </w:rPr>
              <w:t>[</w:t>
            </w:r>
            <w:r w:rsidRPr="0090722A">
              <w:rPr>
                <w:rFonts w:cs="Arial"/>
                <w:i/>
              </w:rPr>
              <w:t>reasons</w:t>
            </w:r>
            <w:r w:rsidRPr="0090722A">
              <w:rPr>
                <w:rFonts w:cs="Arial"/>
              </w:rPr>
              <w:t>]</w:t>
            </w:r>
            <w:r w:rsidRPr="0090722A">
              <w:rPr>
                <w:rFonts w:cs="Arial"/>
                <w:bCs/>
              </w:rPr>
              <w:t>.</w:t>
            </w:r>
            <w:r w:rsidRPr="0090722A">
              <w:rPr>
                <w:rFonts w:cs="Arial"/>
                <w:b/>
              </w:rPr>
              <w:t xml:space="preserve"> </w:t>
            </w:r>
            <w:proofErr w:type="spellStart"/>
            <w:r w:rsidRPr="0090722A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90722A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</w:t>
            </w:r>
            <w:r w:rsidR="00221168">
              <w:rPr>
                <w:rFonts w:cs="Arial"/>
                <w:b/>
                <w:sz w:val="12"/>
                <w:szCs w:val="18"/>
              </w:rPr>
              <w:t>appeal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 to direct personal attendanc</w:t>
            </w:r>
            <w:r w:rsidR="0090722A" w:rsidRPr="0090722A">
              <w:rPr>
                <w:rFonts w:cs="Arial"/>
                <w:b/>
                <w:sz w:val="12"/>
                <w:szCs w:val="18"/>
              </w:rPr>
              <w:t>e</w:t>
            </w:r>
          </w:p>
        </w:tc>
      </w:tr>
    </w:tbl>
    <w:p w14:paraId="0B00C089" w14:textId="1253CD9F" w:rsidR="00EF1759" w:rsidRDefault="00EF1759" w:rsidP="00381E9B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0C3E975C" w:rsidR="00E3089D" w:rsidRPr="00E3089D" w:rsidRDefault="00E3089D" w:rsidP="00381E9B">
            <w:pPr>
              <w:spacing w:before="120" w:after="240" w:line="276" w:lineRule="auto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34535F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34535F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6459CA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423AFCFC" w:rsidR="001D64C2" w:rsidRPr="001D64C2" w:rsidRDefault="001D64C2" w:rsidP="00381E9B">
            <w:pPr>
              <w:spacing w:after="120"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221168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 appeals against the judgment</w:t>
            </w:r>
            <w:r w:rsidR="00F97751">
              <w:rPr>
                <w:rFonts w:cs="Arial"/>
              </w:rPr>
              <w:t>/decision</w:t>
            </w:r>
            <w:r w:rsidRPr="001D64C2">
              <w:rPr>
                <w:rFonts w:cs="Arial"/>
              </w:rPr>
              <w:t xml:space="preserve"> identified above. The parties will be advised of a hearing date in due course. </w:t>
            </w:r>
          </w:p>
          <w:p w14:paraId="2C4A2192" w14:textId="77777777" w:rsidR="00E3089D" w:rsidRDefault="001D64C2" w:rsidP="00381E9B">
            <w:pPr>
              <w:spacing w:after="120" w:line="276" w:lineRule="auto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3E7093E4" w:rsidR="00033FF4" w:rsidRPr="00E3089D" w:rsidRDefault="00033FF4" w:rsidP="00381E9B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</w:t>
            </w:r>
            <w:r w:rsidR="00F5663B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otice of </w:t>
            </w:r>
            <w:r w:rsidR="00F5663B">
              <w:rPr>
                <w:rFonts w:cs="Arial"/>
              </w:rPr>
              <w:t>Change of A</w:t>
            </w:r>
            <w:r>
              <w:rPr>
                <w:rFonts w:cs="Arial"/>
              </w:rPr>
              <w:t xml:space="preserve">ddress for </w:t>
            </w:r>
            <w:r w:rsidR="00F5663B">
              <w:rPr>
                <w:rFonts w:cs="Arial"/>
              </w:rPr>
              <w:t>S</w:t>
            </w:r>
            <w:r>
              <w:rPr>
                <w:rFonts w:cs="Arial"/>
              </w:rPr>
              <w:t>ervice in a Form</w:t>
            </w:r>
            <w:r w:rsidR="00DB3D47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="004E3C55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</w:t>
            </w:r>
            <w:r w:rsidR="00F5663B">
              <w:rPr>
                <w:rFonts w:cs="Arial"/>
              </w:rPr>
              <w:t>R</w:t>
            </w:r>
            <w:r>
              <w:rPr>
                <w:rFonts w:cs="Arial"/>
              </w:rPr>
              <w:t>espondent is the Director of Public Prosecutions.</w:t>
            </w:r>
          </w:p>
        </w:tc>
      </w:tr>
    </w:tbl>
    <w:p w14:paraId="34040CAD" w14:textId="6B2AD917" w:rsidR="00EF1759" w:rsidRDefault="00EF1759" w:rsidP="00F5663B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F5663B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1C776171" w:rsidR="00E3089D" w:rsidRPr="00661FCF" w:rsidRDefault="00E3089D" w:rsidP="00F5663B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34535F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A60698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34535F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551A4266" w14:textId="77777777" w:rsidR="00ED6A7F" w:rsidRPr="00E3089D" w:rsidRDefault="00ED6A7F" w:rsidP="00381E9B">
      <w:pPr>
        <w:spacing w:before="240" w:line="276" w:lineRule="auto"/>
        <w:rPr>
          <w:rFonts w:cs="Arial"/>
          <w:sz w:val="12"/>
        </w:rPr>
      </w:pPr>
    </w:p>
    <w:sectPr w:rsidR="00ED6A7F" w:rsidRPr="00E3089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2770" w14:textId="77777777" w:rsidR="00FF2931" w:rsidRDefault="00FF2931" w:rsidP="00FF2931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183Be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A2EE238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DC1A52">
      <w:rPr>
        <w:lang w:val="en-US"/>
      </w:rPr>
      <w:t>183</w:t>
    </w:r>
    <w:r w:rsidR="0067213B">
      <w:rPr>
        <w:lang w:val="en-US"/>
      </w:rPr>
      <w:t>B</w:t>
    </w:r>
    <w:r w:rsidR="00FF2931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05320" w:rsidRPr="00905320" w14:paraId="45619186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11BE26D5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E474CC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51C94BA2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B188C3C" w14:textId="77777777" w:rsidR="00905320" w:rsidRPr="00905320" w:rsidRDefault="00905320" w:rsidP="00905320">
          <w:pPr>
            <w:pStyle w:val="Header"/>
          </w:pPr>
        </w:p>
        <w:p w14:paraId="07C8A960" w14:textId="77777777" w:rsidR="00905320" w:rsidRPr="00905320" w:rsidRDefault="00905320" w:rsidP="00905320">
          <w:pPr>
            <w:pStyle w:val="Header"/>
          </w:pPr>
          <w:r w:rsidRPr="00905320">
            <w:t xml:space="preserve">Case Number: </w:t>
          </w:r>
        </w:p>
        <w:p w14:paraId="3816779B" w14:textId="77777777" w:rsidR="00905320" w:rsidRPr="00905320" w:rsidRDefault="00905320" w:rsidP="00905320">
          <w:pPr>
            <w:pStyle w:val="Header"/>
          </w:pPr>
        </w:p>
        <w:p w14:paraId="50F743D5" w14:textId="77777777" w:rsidR="00905320" w:rsidRPr="00905320" w:rsidRDefault="00905320" w:rsidP="00905320">
          <w:pPr>
            <w:pStyle w:val="Header"/>
          </w:pPr>
          <w:r w:rsidRPr="00905320">
            <w:t>Date Filed:</w:t>
          </w:r>
        </w:p>
        <w:p w14:paraId="38F22A01" w14:textId="77777777" w:rsidR="00905320" w:rsidRPr="00905320" w:rsidRDefault="00905320" w:rsidP="00905320">
          <w:pPr>
            <w:pStyle w:val="Header"/>
          </w:pPr>
        </w:p>
        <w:p w14:paraId="3D424A38" w14:textId="77777777" w:rsidR="00905320" w:rsidRPr="00905320" w:rsidRDefault="00905320" w:rsidP="00905320">
          <w:pPr>
            <w:pStyle w:val="Header"/>
          </w:pPr>
          <w:r w:rsidRPr="00905320">
            <w:t>FDN:</w:t>
          </w:r>
        </w:p>
        <w:p w14:paraId="332628BA" w14:textId="77777777" w:rsidR="00905320" w:rsidRPr="00905320" w:rsidRDefault="00905320" w:rsidP="00905320">
          <w:pPr>
            <w:pStyle w:val="Header"/>
          </w:pPr>
        </w:p>
        <w:p w14:paraId="59F52E00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F2AC50" w14:textId="77777777" w:rsidR="00905320" w:rsidRPr="00905320" w:rsidRDefault="00905320" w:rsidP="0090532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40B2E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E452E"/>
    <w:multiLevelType w:val="hybridMultilevel"/>
    <w:tmpl w:val="0AFEECF6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863F0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123DF52-FB97-45B3-A0A6-72DB886A8170}"/>
    <w:docVar w:name="dgnword-eventsink" w:val="58259220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3A7"/>
    <w:rsid w:val="000229B5"/>
    <w:rsid w:val="00022B8A"/>
    <w:rsid w:val="00025DA6"/>
    <w:rsid w:val="0002632A"/>
    <w:rsid w:val="000263D8"/>
    <w:rsid w:val="000279C7"/>
    <w:rsid w:val="000327E3"/>
    <w:rsid w:val="000337DD"/>
    <w:rsid w:val="00033FF4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58C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BE7"/>
    <w:rsid w:val="00102D0E"/>
    <w:rsid w:val="00104292"/>
    <w:rsid w:val="00104AD2"/>
    <w:rsid w:val="001055D7"/>
    <w:rsid w:val="00107EF0"/>
    <w:rsid w:val="00110411"/>
    <w:rsid w:val="00110BD1"/>
    <w:rsid w:val="00112682"/>
    <w:rsid w:val="0011268B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1CB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116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46A6A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56F8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51D4"/>
    <w:rsid w:val="002B00C4"/>
    <w:rsid w:val="002B1773"/>
    <w:rsid w:val="002B1900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006"/>
    <w:rsid w:val="002C4FBF"/>
    <w:rsid w:val="002D025F"/>
    <w:rsid w:val="002D19F7"/>
    <w:rsid w:val="002D71E9"/>
    <w:rsid w:val="002E1E66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35F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1E9B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7CD1"/>
    <w:rsid w:val="00401CF7"/>
    <w:rsid w:val="00402A66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520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C60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3C55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511"/>
    <w:rsid w:val="005137C6"/>
    <w:rsid w:val="00514FB9"/>
    <w:rsid w:val="00515A26"/>
    <w:rsid w:val="00515DF8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4EC6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97D47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39D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F9C"/>
    <w:rsid w:val="00614137"/>
    <w:rsid w:val="00614921"/>
    <w:rsid w:val="0061650A"/>
    <w:rsid w:val="00616955"/>
    <w:rsid w:val="00616CBF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33117"/>
    <w:rsid w:val="00633809"/>
    <w:rsid w:val="00633942"/>
    <w:rsid w:val="00633ABB"/>
    <w:rsid w:val="0063758C"/>
    <w:rsid w:val="00641DE5"/>
    <w:rsid w:val="006459CA"/>
    <w:rsid w:val="00646351"/>
    <w:rsid w:val="0064697C"/>
    <w:rsid w:val="00646D45"/>
    <w:rsid w:val="006501BE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13B"/>
    <w:rsid w:val="0067272B"/>
    <w:rsid w:val="0067421F"/>
    <w:rsid w:val="00675499"/>
    <w:rsid w:val="0067556A"/>
    <w:rsid w:val="006762C6"/>
    <w:rsid w:val="00676440"/>
    <w:rsid w:val="006800ED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028B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BA6"/>
    <w:rsid w:val="006C2095"/>
    <w:rsid w:val="006C2A32"/>
    <w:rsid w:val="006C3A59"/>
    <w:rsid w:val="006C7C86"/>
    <w:rsid w:val="006D0504"/>
    <w:rsid w:val="006D300E"/>
    <w:rsid w:val="006D429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662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0F61"/>
    <w:rsid w:val="00771B5D"/>
    <w:rsid w:val="00774058"/>
    <w:rsid w:val="00775C2A"/>
    <w:rsid w:val="007769E8"/>
    <w:rsid w:val="0077731F"/>
    <w:rsid w:val="0078005C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3E69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2CF2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5320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1AD5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90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0698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8E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D6911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AF7DB8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0234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361C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4748"/>
    <w:rsid w:val="00C57AF8"/>
    <w:rsid w:val="00C603F4"/>
    <w:rsid w:val="00C61242"/>
    <w:rsid w:val="00C63531"/>
    <w:rsid w:val="00C63E36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8734D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161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CC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F31"/>
    <w:rsid w:val="00D43884"/>
    <w:rsid w:val="00D45480"/>
    <w:rsid w:val="00D474FF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971"/>
    <w:rsid w:val="00DA07B9"/>
    <w:rsid w:val="00DA10FE"/>
    <w:rsid w:val="00DA1996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3D47"/>
    <w:rsid w:val="00DB4F7D"/>
    <w:rsid w:val="00DB7382"/>
    <w:rsid w:val="00DC10E7"/>
    <w:rsid w:val="00DC1A52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424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0C8F"/>
    <w:rsid w:val="00E7116E"/>
    <w:rsid w:val="00E7293F"/>
    <w:rsid w:val="00E72F4E"/>
    <w:rsid w:val="00E8006E"/>
    <w:rsid w:val="00E81BE3"/>
    <w:rsid w:val="00E83533"/>
    <w:rsid w:val="00E855CF"/>
    <w:rsid w:val="00E9050B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94A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6A7F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F00701"/>
    <w:rsid w:val="00F022C7"/>
    <w:rsid w:val="00F025EA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63B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2C8E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97751"/>
    <w:rsid w:val="00FA071B"/>
    <w:rsid w:val="00FA0BB0"/>
    <w:rsid w:val="00FA4BB2"/>
    <w:rsid w:val="00FA534C"/>
    <w:rsid w:val="00FA61A3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2931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4F76EBD-9A4E-472A-B5DF-0F4052C82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183Be Notice of Second or Subsequent Appeal against Conviction</dc:title>
  <dc:subject/>
  <dc:creator>Courts Administration Authority</dc:creator>
  <cp:keywords>criminal; Forms</cp:keywords>
  <dc:description/>
  <cp:lastModifiedBy/>
  <cp:revision>1</cp:revision>
  <dcterms:created xsi:type="dcterms:W3CDTF">2021-08-24T06:22:00Z</dcterms:created>
  <dcterms:modified xsi:type="dcterms:W3CDTF">2022-08-11T01:31:00Z</dcterms:modified>
</cp:coreProperties>
</file>